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24" w:rsidRDefault="00523924" w:rsidP="00523924">
      <w:pPr>
        <w:pStyle w:val="a4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О внесении изменений в порядок учета дохода граждан при назначении мер социальной поддержки с 1 апреля 2019 года.</w:t>
      </w:r>
    </w:p>
    <w:p w:rsidR="00523924" w:rsidRDefault="00523924" w:rsidP="00523924">
      <w:pPr>
        <w:pStyle w:val="a4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В целях реализации в полной мере принципов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адресности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справедливости и нуждаемости, в Ростовской области приняты постановления Правительства Ростовской области от 13.03.2019 № 142 «О нормативах чистого дохода в стоимостном выражении от реализации полученных в личном подсобном хозяйстве плодов и продукции», от 13.03.2019 № 145 «О Порядке оценки нуждаемости исходя из имущественной обеспеченности для предоставления мер социальной поддержки малоимущим семьям», которые вступают 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силу с 1 апреля 2019 года.</w:t>
      </w:r>
    </w:p>
    <w:p w:rsidR="00523924" w:rsidRDefault="00523924" w:rsidP="00523924">
      <w:pPr>
        <w:pStyle w:val="a4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С 1 апреля 2019 года при назначении мер социальной поддержки, предоставляемых с учетом доходов, необходимо осуществлять учет доходов от ЛПХ, в том числе: меры социальной поддержки семьям с детьми (пособие на ребенка, ежемесячная денежная выплата на детей первого-второго года жизни, ежемесячная денежная выплата на полноценное питание, ежемесячная денежная выплата на третьего ребенка и последующих детей, региональный материнский капитал);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субсидии на оплату жилого помещения и коммунальных услуг; адресная социальная помощь.</w:t>
      </w:r>
    </w:p>
    <w:p w:rsidR="00523924" w:rsidRDefault="00523924" w:rsidP="00523924">
      <w:pPr>
        <w:pStyle w:val="a4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Сведения о наличии и размере земельного участка, поголовье скота, птицы указываются заявителем в заявлении на предоставление мер социальной поддержки. Для проверки сведений, указанных заявителем, </w:t>
      </w:r>
      <w:r>
        <w:rPr>
          <w:rStyle w:val="a5"/>
          <w:rFonts w:ascii="Arial" w:hAnsi="Arial" w:cs="Arial"/>
          <w:color w:val="333333"/>
          <w:sz w:val="21"/>
          <w:szCs w:val="21"/>
        </w:rPr>
        <w:t>направляется запрос</w:t>
      </w:r>
      <w:r>
        <w:rPr>
          <w:rFonts w:ascii="Arial" w:hAnsi="Arial" w:cs="Arial"/>
          <w:color w:val="333333"/>
          <w:sz w:val="21"/>
          <w:szCs w:val="21"/>
        </w:rPr>
        <w:t> в орган местного самоуправления поселения и городского округа области, на территории которых расположены хозяйства. </w:t>
      </w:r>
      <w:r>
        <w:rPr>
          <w:rStyle w:val="a5"/>
          <w:rFonts w:ascii="Arial" w:hAnsi="Arial" w:cs="Arial"/>
          <w:color w:val="333333"/>
          <w:sz w:val="21"/>
          <w:szCs w:val="21"/>
        </w:rPr>
        <w:t>Наличие у граждан личного подсобного хозяйства подтверждается выпиской из похозяйственной книги.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a5"/>
          <w:rFonts w:ascii="Arial" w:hAnsi="Arial" w:cs="Arial"/>
          <w:color w:val="333333"/>
          <w:sz w:val="21"/>
          <w:szCs w:val="21"/>
        </w:rPr>
        <w:t>Выписку из похозяйственной книги заявитель может представить по собственной инициативе.</w:t>
      </w:r>
    </w:p>
    <w:p w:rsidR="00523924" w:rsidRDefault="00523924" w:rsidP="00523924">
      <w:pPr>
        <w:pStyle w:val="a4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Годовой доход от реализации полученных в личном подсобном хозяйстве плодов и продукции (далее - годовой доход), определяется как сумма полученных в течение двенадцати месяцев, предшествующих месяцу обращения за предоставлением мер социальной поддержки, доходов от реализации полученных от личного подсобного хозяйства по каждому наименованию плодов и продукции, указанных в заявлении о назначении мер социальной поддержки.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 Доход от реализации плодов и продукции, полученных от личного подсобного хозяйства по каждому наименованию рассчитывается как произведение количества плодов и продукции и соответствующего норматива чистого дохода. Для определения среднедушевого дохода трудоспособного члена семьи (домохозяйства) от личного подсобного хозяйства величина годового дохода делится на 12 (месяцев) и на количество членов семьи.</w:t>
      </w:r>
    </w:p>
    <w:p w:rsidR="00523924" w:rsidRDefault="00523924" w:rsidP="00523924">
      <w:pPr>
        <w:pStyle w:val="a4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Также, с 1 апреля 2019 года меры социальной поддержки предоставляются семьям при соответствии критериям оценки нуждаемости исходя из имущественной обеспеченности. Сведения о наличии в собственности заявителя и (или) членов его семьи жилых помещений и легковых автомобилей указываются заявителем в заявлении на предоставление мер социальной поддержки.</w:t>
      </w:r>
    </w:p>
    <w:p w:rsidR="002860A9" w:rsidRPr="00AB2770" w:rsidRDefault="002860A9" w:rsidP="00AB2770"/>
    <w:sectPr w:rsidR="002860A9" w:rsidRPr="00AB2770" w:rsidSect="0028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D78"/>
    <w:rsid w:val="002860A9"/>
    <w:rsid w:val="002906ED"/>
    <w:rsid w:val="002B6D7D"/>
    <w:rsid w:val="00523924"/>
    <w:rsid w:val="00666887"/>
    <w:rsid w:val="0082007F"/>
    <w:rsid w:val="00AB2770"/>
    <w:rsid w:val="00C04311"/>
    <w:rsid w:val="00CF5D78"/>
    <w:rsid w:val="00D7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F5D78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D78"/>
    <w:rPr>
      <w:rFonts w:ascii="Times New Roman" w:eastAsia="Times New Roman" w:hAnsi="Times New Roman" w:cs="Times New Roman"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2906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523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2019-03-29T13:29:00Z</dcterms:created>
  <dcterms:modified xsi:type="dcterms:W3CDTF">2019-03-29T13:29:00Z</dcterms:modified>
</cp:coreProperties>
</file>